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567"/>
        <w:gridCol w:w="2410"/>
        <w:gridCol w:w="851"/>
        <w:gridCol w:w="4252"/>
      </w:tblGrid>
      <w:tr w:rsidR="0062138C" w:rsidRPr="005A3CCF" w:rsidTr="004C5C44">
        <w:trPr>
          <w:cantSplit/>
          <w:trHeight w:val="1128"/>
        </w:trPr>
        <w:tc>
          <w:tcPr>
            <w:tcW w:w="1276" w:type="dxa"/>
            <w:gridSpan w:val="2"/>
          </w:tcPr>
          <w:p w:rsidR="0062138C" w:rsidRPr="005A3CCF" w:rsidRDefault="0062138C" w:rsidP="004C5C44">
            <w:pPr>
              <w:pStyle w:val="Division"/>
              <w:rPr>
                <w:rFonts w:ascii="TH SarabunPSK" w:eastAsia="Cordia New" w:hAnsi="TH SarabunPSK" w:cs="TH SarabunPSK"/>
              </w:rPr>
            </w:pPr>
            <w:r w:rsidRPr="005A3CCF">
              <w:rPr>
                <w:rFonts w:ascii="TH SarabunPSK" w:eastAsia="Cordia New" w:hAnsi="TH SarabunPSK" w:cs="TH SarabunPSK"/>
                <w:noProof/>
              </w:rPr>
              <w:drawing>
                <wp:inline distT="0" distB="0" distL="0" distR="0">
                  <wp:extent cx="619125" cy="695325"/>
                  <wp:effectExtent l="0" t="0" r="9525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</w:tcPr>
          <w:p w:rsidR="0062138C" w:rsidRPr="005A3CCF" w:rsidRDefault="0062138C" w:rsidP="004C5C44">
            <w:pPr>
              <w:pStyle w:val="1"/>
              <w:jc w:val="left"/>
              <w:rPr>
                <w:rFonts w:ascii="TH SarabunPSK" w:hAnsi="TH SarabunPSK" w:cs="TH SarabunPSK"/>
              </w:rPr>
            </w:pPr>
            <w:r w:rsidRPr="005A3CCF">
              <w:rPr>
                <w:rFonts w:ascii="TH SarabunPSK" w:hAnsi="TH SarabunPSK" w:cs="TH SarabunPSK"/>
              </w:rPr>
              <w:t xml:space="preserve">             </w:t>
            </w:r>
            <w:r w:rsidRPr="005A3CCF">
              <w:rPr>
                <w:rFonts w:ascii="TH SarabunPSK" w:hAnsi="TH SarabunPSK" w:cs="TH SarabunPSK"/>
                <w:cs/>
              </w:rPr>
              <w:t>บันทึกข้อความ</w:t>
            </w:r>
          </w:p>
        </w:tc>
      </w:tr>
      <w:tr w:rsidR="0062138C" w:rsidRPr="005A3CCF" w:rsidTr="004C5C44">
        <w:trPr>
          <w:cantSplit/>
        </w:trPr>
        <w:tc>
          <w:tcPr>
            <w:tcW w:w="9356" w:type="dxa"/>
            <w:gridSpan w:val="6"/>
          </w:tcPr>
          <w:p w:rsidR="0062138C" w:rsidRPr="005A3CCF" w:rsidRDefault="0062138C" w:rsidP="004C5C44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2138C" w:rsidRPr="005A3CCF" w:rsidTr="004C5C44">
        <w:trPr>
          <w:cantSplit/>
        </w:trPr>
        <w:tc>
          <w:tcPr>
            <w:tcW w:w="1843" w:type="dxa"/>
            <w:gridSpan w:val="3"/>
          </w:tcPr>
          <w:p w:rsidR="0062138C" w:rsidRPr="005A3CCF" w:rsidRDefault="0062138C" w:rsidP="004C5C44">
            <w:pPr>
              <w:pStyle w:val="2"/>
              <w:rPr>
                <w:rFonts w:ascii="TH SarabunPSK" w:hAnsi="TH SarabunPSK" w:cs="TH SarabunPSK"/>
                <w:kern w:val="48"/>
              </w:rPr>
            </w:pPr>
            <w:r w:rsidRPr="005A3CCF">
              <w:rPr>
                <w:rFonts w:ascii="TH SarabunPSK" w:hAnsi="TH SarabunPSK" w:cs="TH SarabunPSK"/>
                <w:kern w:val="48"/>
                <w:cs/>
              </w:rPr>
              <w:t>ส่วนราชการ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38C" w:rsidRPr="005A3CCF" w:rsidRDefault="0062138C" w:rsidP="004C5C44">
            <w:pPr>
              <w:pStyle w:val="Division"/>
              <w:rPr>
                <w:rFonts w:ascii="TH SarabunPSK" w:hAnsi="TH SarabunPSK" w:cs="TH SarabunPSK"/>
                <w:sz w:val="32"/>
                <w:szCs w:val="32"/>
              </w:rPr>
            </w:pPr>
            <w:r w:rsidRPr="005A3CC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 ฯ    องค์การบริหารส่วนตำบลบ้านใหม่</w:t>
            </w:r>
          </w:p>
        </w:tc>
      </w:tr>
      <w:tr w:rsidR="0062138C" w:rsidRPr="005A3CCF" w:rsidTr="004C5C44">
        <w:trPr>
          <w:cantSplit/>
        </w:trPr>
        <w:tc>
          <w:tcPr>
            <w:tcW w:w="9356" w:type="dxa"/>
            <w:gridSpan w:val="6"/>
          </w:tcPr>
          <w:p w:rsidR="0062138C" w:rsidRPr="005A3CCF" w:rsidRDefault="0062138C" w:rsidP="004C5C44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2138C" w:rsidRPr="005A3CCF" w:rsidTr="004C5C44">
        <w:trPr>
          <w:cantSplit/>
        </w:trPr>
        <w:tc>
          <w:tcPr>
            <w:tcW w:w="851" w:type="dxa"/>
          </w:tcPr>
          <w:p w:rsidR="0062138C" w:rsidRPr="005A3CCF" w:rsidRDefault="0062138C" w:rsidP="004C5C44">
            <w:pPr>
              <w:pStyle w:val="2"/>
              <w:rPr>
                <w:rFonts w:ascii="TH SarabunPSK" w:hAnsi="TH SarabunPSK" w:cs="TH SarabunPSK"/>
                <w:kern w:val="48"/>
              </w:rPr>
            </w:pPr>
            <w:r w:rsidRPr="005A3CCF">
              <w:rPr>
                <w:rFonts w:ascii="TH SarabunPSK" w:hAnsi="TH SarabunPSK" w:cs="TH SarabunPSK"/>
                <w:kern w:val="48"/>
              </w:rPr>
              <w:t xml:space="preserve"> </w:t>
            </w:r>
            <w:r w:rsidRPr="005A3CCF">
              <w:rPr>
                <w:rFonts w:ascii="TH SarabunPSK" w:hAnsi="TH SarabunPSK" w:cs="TH SarabunPSK"/>
                <w:kern w:val="48"/>
                <w:cs/>
              </w:rPr>
              <w:t>ที่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38C" w:rsidRPr="005A3CCF" w:rsidRDefault="0062138C" w:rsidP="004C5C44">
            <w:pPr>
              <w:pStyle w:val="Number"/>
              <w:rPr>
                <w:rFonts w:ascii="TH SarabunPSK" w:hAnsi="TH SarabunPSK" w:cs="TH SarabunPSK"/>
                <w:u w:val="none"/>
              </w:rPr>
            </w:pPr>
            <w:r w:rsidRPr="005A3CCF">
              <w:rPr>
                <w:rFonts w:ascii="TH SarabunPSK" w:hAnsi="TH SarabunPSK" w:cs="TH SarabunPSK"/>
                <w:u w:val="none"/>
              </w:rPr>
              <w:t xml:space="preserve">               -</w:t>
            </w:r>
          </w:p>
        </w:tc>
        <w:tc>
          <w:tcPr>
            <w:tcW w:w="851" w:type="dxa"/>
          </w:tcPr>
          <w:p w:rsidR="0062138C" w:rsidRPr="005A3CCF" w:rsidRDefault="0062138C" w:rsidP="004C5C44">
            <w:pPr>
              <w:pStyle w:val="2"/>
              <w:rPr>
                <w:rFonts w:ascii="TH SarabunPSK" w:hAnsi="TH SarabunPSK" w:cs="TH SarabunPSK"/>
              </w:rPr>
            </w:pPr>
            <w:r w:rsidRPr="005A3CCF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38C" w:rsidRPr="005A3CCF" w:rsidRDefault="0062138C" w:rsidP="004C5C44">
            <w:pPr>
              <w:pStyle w:val="a3"/>
              <w:rPr>
                <w:rFonts w:ascii="TH SarabunPSK" w:hAnsi="TH SarabunPSK" w:cs="TH SarabunPSK"/>
                <w:u w:val="none"/>
              </w:rPr>
            </w:pPr>
            <w:r>
              <w:rPr>
                <w:rFonts w:ascii="TH SarabunPSK" w:hAnsi="TH SarabunPSK" w:cs="TH SarabunPSK"/>
                <w:u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u w:val="none"/>
                <w:cs/>
              </w:rPr>
              <w:t xml:space="preserve"> </w:t>
            </w:r>
            <w:r w:rsidR="00B56F8F">
              <w:rPr>
                <w:rFonts w:ascii="TH SarabunPSK" w:hAnsi="TH SarabunPSK" w:cs="TH SarabunPSK" w:hint="cs"/>
                <w:u w:val="non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u w:val="none"/>
                <w:cs/>
              </w:rPr>
              <w:t xml:space="preserve"> </w:t>
            </w:r>
            <w:r w:rsidRPr="005A3CCF">
              <w:rPr>
                <w:rFonts w:ascii="TH SarabunPSK" w:hAnsi="TH SarabunPSK" w:cs="TH SarabunPSK"/>
                <w:u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u w:val="none"/>
                <w:cs/>
              </w:rPr>
              <w:t>กุมภาพันธ์</w:t>
            </w:r>
            <w:r w:rsidRPr="005A3CCF">
              <w:rPr>
                <w:rFonts w:ascii="TH SarabunPSK" w:hAnsi="TH SarabunPSK" w:cs="TH SarabunPSK"/>
                <w:u w:val="none"/>
              </w:rPr>
              <w:t xml:space="preserve">  </w:t>
            </w:r>
            <w:r w:rsidRPr="005A3CCF">
              <w:rPr>
                <w:rFonts w:ascii="TH SarabunPSK" w:hAnsi="TH SarabunPSK" w:cs="TH SarabunPSK"/>
                <w:u w:val="none"/>
                <w:cs/>
              </w:rPr>
              <w:t>๒๕</w:t>
            </w:r>
            <w:r>
              <w:rPr>
                <w:rFonts w:ascii="TH SarabunPSK" w:hAnsi="TH SarabunPSK" w:cs="TH SarabunPSK" w:hint="cs"/>
                <w:u w:val="none"/>
                <w:cs/>
              </w:rPr>
              <w:t>๖</w:t>
            </w:r>
            <w:r>
              <w:rPr>
                <w:rFonts w:ascii="TH SarabunPSK" w:hAnsi="TH SarabunPSK" w:cs="TH SarabunPSK" w:hint="cs"/>
                <w:u w:val="none"/>
                <w:cs/>
              </w:rPr>
              <w:t>๓</w:t>
            </w:r>
          </w:p>
        </w:tc>
      </w:tr>
      <w:tr w:rsidR="0062138C" w:rsidRPr="005A3CCF" w:rsidTr="004C5C44">
        <w:trPr>
          <w:cantSplit/>
        </w:trPr>
        <w:tc>
          <w:tcPr>
            <w:tcW w:w="9356" w:type="dxa"/>
            <w:gridSpan w:val="6"/>
          </w:tcPr>
          <w:p w:rsidR="0062138C" w:rsidRPr="005A3CCF" w:rsidRDefault="0062138C" w:rsidP="004C5C44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2138C" w:rsidRPr="005A3CCF" w:rsidTr="004C5C44">
        <w:trPr>
          <w:cantSplit/>
        </w:trPr>
        <w:tc>
          <w:tcPr>
            <w:tcW w:w="851" w:type="dxa"/>
          </w:tcPr>
          <w:p w:rsidR="0062138C" w:rsidRPr="005A3CCF" w:rsidRDefault="0062138C" w:rsidP="004C5C44">
            <w:pPr>
              <w:pStyle w:val="2"/>
              <w:rPr>
                <w:rFonts w:ascii="TH SarabunPSK" w:hAnsi="TH SarabunPSK" w:cs="TH SarabunPSK"/>
                <w:kern w:val="48"/>
              </w:rPr>
            </w:pPr>
            <w:r w:rsidRPr="005A3CCF">
              <w:rPr>
                <w:rFonts w:ascii="TH SarabunPSK" w:hAnsi="TH SarabunPSK" w:cs="TH SarabunPSK"/>
                <w:kern w:val="48"/>
                <w:cs/>
              </w:rPr>
              <w:t>เรื่อง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38C" w:rsidRPr="005A3CCF" w:rsidRDefault="0062138C" w:rsidP="004C5C44">
            <w:pPr>
              <w:pStyle w:val="About"/>
              <w:rPr>
                <w:rFonts w:ascii="TH SarabunPSK" w:hAnsi="TH SarabunPSK" w:cs="TH SarabunPSK" w:hint="cs"/>
                <w:u w:val="none"/>
                <w:cs/>
              </w:rPr>
            </w:pPr>
            <w:r>
              <w:rPr>
                <w:rFonts w:ascii="TH SarabunPSK" w:hAnsi="TH SarabunPSK" w:cs="TH SarabunPSK"/>
                <w:noProof/>
                <w:u w:val="none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-50891</wp:posOffset>
                      </wp:positionH>
                      <wp:positionV relativeFrom="paragraph">
                        <wp:posOffset>244021</wp:posOffset>
                      </wp:positionV>
                      <wp:extent cx="5392550" cy="4912"/>
                      <wp:effectExtent l="0" t="0" r="36830" b="3365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2550" cy="4912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3049C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9.2pt" to="420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400F6F">
              <w:rPr>
                <w:rFonts w:ascii="TH SarabunPSK" w:hAnsi="TH SarabunPSK" w:cs="TH SarabunPSK"/>
                <w:u w:val="none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u w:val="none"/>
                <w:cs/>
              </w:rPr>
              <w:t>ผลมาตรการส่งเสริมคุณธรรมและความโปร่งใสในการดำเนินงานของหน่วยงานภาครัฐในปี พ.ศ. ๒๕๖๒ ขององค์การบริหารส่วนตำบลบ้านใหม่</w:t>
            </w:r>
          </w:p>
        </w:tc>
      </w:tr>
      <w:tr w:rsidR="0062138C" w:rsidRPr="005A3CCF" w:rsidTr="004C5C44">
        <w:trPr>
          <w:cantSplit/>
        </w:trPr>
        <w:tc>
          <w:tcPr>
            <w:tcW w:w="9356" w:type="dxa"/>
            <w:gridSpan w:val="6"/>
          </w:tcPr>
          <w:p w:rsidR="0062138C" w:rsidRPr="005A3CCF" w:rsidRDefault="0062138C" w:rsidP="004C5C4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62138C" w:rsidRPr="005A3CCF" w:rsidTr="004C5C44">
        <w:trPr>
          <w:cantSplit/>
        </w:trPr>
        <w:tc>
          <w:tcPr>
            <w:tcW w:w="851" w:type="dxa"/>
          </w:tcPr>
          <w:p w:rsidR="0062138C" w:rsidRPr="005A3CCF" w:rsidRDefault="0062138C" w:rsidP="004C5C44">
            <w:pPr>
              <w:pStyle w:val="3"/>
              <w:rPr>
                <w:rFonts w:ascii="TH SarabunPSK" w:hAnsi="TH SarabunPSK" w:cs="TH SarabunPSK"/>
              </w:rPr>
            </w:pPr>
            <w:r w:rsidRPr="005A3CCF">
              <w:rPr>
                <w:rFonts w:ascii="TH SarabunPSK" w:hAnsi="TH SarabunPSK" w:cs="TH SarabunPSK"/>
                <w:cs/>
              </w:rPr>
              <w:t>เรียน</w:t>
            </w:r>
          </w:p>
        </w:tc>
        <w:tc>
          <w:tcPr>
            <w:tcW w:w="8505" w:type="dxa"/>
            <w:gridSpan w:val="5"/>
          </w:tcPr>
          <w:p w:rsidR="0062138C" w:rsidRPr="0062138C" w:rsidRDefault="0062138C" w:rsidP="004C5C44">
            <w:pPr>
              <w:pStyle w:val="To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5A3CCF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นายกองค์การบริหารส่วนตำบลบ้านใหม่</w:t>
            </w:r>
          </w:p>
        </w:tc>
      </w:tr>
    </w:tbl>
    <w:p w:rsidR="0062138C" w:rsidRPr="002F7FC3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F7FC3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Pr="002F7FC3">
        <w:rPr>
          <w:rFonts w:ascii="TH SarabunPSK" w:hAnsi="TH SarabunPSK" w:cs="TH SarabunPSK"/>
          <w:sz w:val="32"/>
          <w:szCs w:val="32"/>
          <w:u w:val="single"/>
          <w:cs/>
        </w:rPr>
        <w:t>เรื่องเดิม</w:t>
      </w:r>
    </w:p>
    <w:p w:rsidR="0062138C" w:rsidRPr="002F7FC3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ab/>
      </w:r>
      <w:r w:rsidRPr="002F7FC3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>ตามที่</w:t>
      </w:r>
      <w:r w:rsidR="00115241">
        <w:rPr>
          <w:rFonts w:ascii="TH SarabunPSK" w:hAnsi="TH SarabunPSK" w:cs="TH SarabunPSK" w:hint="cs"/>
          <w:sz w:val="32"/>
          <w:szCs w:val="32"/>
          <w:cs/>
        </w:rPr>
        <w:t xml:space="preserve">สำนักงานส่งเสริมการปกครองท้องถิ่นจังหวัดแจ้งประกาศสำนักงาน ป.ป.ช เรื่อง ผลคณะแนนการประเมินคุณธรรมและความโปร่งใสในการดำเนินงานขององค์กรปกครองส่วนท้องถิ่น ( </w:t>
      </w:r>
      <w:r w:rsidR="00115241">
        <w:rPr>
          <w:rFonts w:ascii="TH SarabunPSK" w:hAnsi="TH SarabunPSK" w:cs="TH SarabunPSK"/>
          <w:sz w:val="32"/>
          <w:szCs w:val="32"/>
        </w:rPr>
        <w:t xml:space="preserve">Integrity and Transparency Assessment : ITA </w:t>
      </w:r>
      <w:r w:rsidR="00115241">
        <w:rPr>
          <w:rFonts w:ascii="TH SarabunPSK" w:hAnsi="TH SarabunPSK" w:cs="TH SarabunPSK" w:hint="cs"/>
          <w:sz w:val="32"/>
          <w:szCs w:val="32"/>
          <w:cs/>
        </w:rPr>
        <w:t>) ประจำปีงบประมาณ พ.ศ.๒๕๖๒ เพื่อยกระดับผลคะแนนการประเมินคุณธรรมและความโปร่งใสในการดำเนินงานขององค์กรปกครองส่วนท้องถิ่น</w:t>
      </w:r>
      <w:r w:rsidR="00115241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115241">
        <w:rPr>
          <w:rFonts w:ascii="TH SarabunPSK" w:hAnsi="TH SarabunPSK" w:cs="TH SarabunPSK"/>
          <w:sz w:val="32"/>
          <w:szCs w:val="32"/>
        </w:rPr>
        <w:t xml:space="preserve">Integrity and Transparency Assessment : ITA </w:t>
      </w:r>
      <w:r w:rsidR="00115241">
        <w:rPr>
          <w:rFonts w:ascii="TH SarabunPSK" w:hAnsi="TH SarabunPSK" w:cs="TH SarabunPSK" w:hint="cs"/>
          <w:sz w:val="32"/>
          <w:szCs w:val="32"/>
          <w:cs/>
        </w:rPr>
        <w:t>)</w:t>
      </w:r>
      <w:r w:rsidR="001152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183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 ๒๕๖๓ และปีงบประมาณต่อไป รวมทั้งเผยแพร่และประชาสัมพันธ์เพื่อสร้างความรับรู้และความเข้าใจกับประชาชนและผู้ที่เกี่ยวข้องในการสะท้อนปัญหาและผลกระทบจากการบริหารจัดการขององค์กรปกครองส่วนท้องถิ่น ตลอดจนเป็นการเฝ้าระวังตรวจสอบการบริหารจัดการขององค์กรปกครองส่วนท้องถิ่น </w:t>
      </w:r>
      <w:r w:rsidRPr="00400F6F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62138C" w:rsidRPr="002F7FC3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Pr="002F7FC3">
        <w:rPr>
          <w:rFonts w:ascii="TH SarabunPSK" w:hAnsi="TH SarabunPSK" w:cs="TH SarabunPSK"/>
          <w:sz w:val="32"/>
          <w:szCs w:val="32"/>
          <w:u w:val="single"/>
          <w:cs/>
        </w:rPr>
        <w:t>ข้อเท็จจริง</w:t>
      </w:r>
    </w:p>
    <w:p w:rsidR="0062138C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ab/>
      </w:r>
      <w:r w:rsidRPr="002F7FC3">
        <w:rPr>
          <w:rFonts w:ascii="TH SarabunPSK" w:hAnsi="TH SarabunPSK" w:cs="TH SarabunPSK"/>
          <w:sz w:val="32"/>
          <w:szCs w:val="32"/>
          <w:cs/>
        </w:rPr>
        <w:tab/>
      </w:r>
      <w:r w:rsidR="00144183">
        <w:rPr>
          <w:rFonts w:ascii="TH SarabunPSK" w:hAnsi="TH SarabunPSK" w:cs="TH SarabunPSK" w:hint="cs"/>
          <w:sz w:val="32"/>
          <w:szCs w:val="32"/>
          <w:cs/>
        </w:rPr>
        <w:t>สำนักงานปลัด จึงขอรายงานมาตรการส่งเสริมคุณธรรมและความโปร่งใสในการดำเนินงานของหน่วยงานภาครัฐประจำปี พ.ศ. ๒๕๖๒ ขององค์การบริหารส่วนตำบลบ้านใหม่ ซึ่งมีผลการประเมินฯ ดังนี้</w:t>
      </w:r>
    </w:p>
    <w:p w:rsidR="00144183" w:rsidRPr="00087EA8" w:rsidRDefault="00144183" w:rsidP="0062138C">
      <w:pPr>
        <w:pStyle w:val="To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87E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๑.การวิเคราะห์ผลประเมินระดับคุณธรรมและความโปร่งใส </w:t>
      </w:r>
      <w:r w:rsidRPr="00087EA8">
        <w:rPr>
          <w:rFonts w:ascii="TH SarabunPSK" w:hAnsi="TH SarabunPSK" w:cs="TH SarabunPSK"/>
          <w:b/>
          <w:bCs/>
          <w:sz w:val="32"/>
          <w:szCs w:val="32"/>
        </w:rPr>
        <w:t xml:space="preserve">ITA </w:t>
      </w:r>
      <w:r w:rsidRPr="00087EA8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  <w:r w:rsidR="001A4DAF" w:rsidRPr="00087E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องค์การบริหารส่วนตำบลบ้านใหม่มีคะแนนเท่ากับ ๖๗.๔๑ คะแนน อยู่ในระดับ </w:t>
      </w:r>
      <w:r w:rsidR="001A4DAF" w:rsidRPr="00087EA8">
        <w:rPr>
          <w:rFonts w:ascii="TH SarabunPSK" w:hAnsi="TH SarabunPSK" w:cs="TH SarabunPSK"/>
          <w:b/>
          <w:bCs/>
          <w:sz w:val="32"/>
          <w:szCs w:val="32"/>
        </w:rPr>
        <w:t xml:space="preserve">C </w:t>
      </w:r>
      <w:r w:rsidR="001A4DAF" w:rsidRPr="00087EA8"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มีรายละเอียดดังนี้</w:t>
      </w:r>
    </w:p>
    <w:p w:rsidR="00556580" w:rsidRDefault="001A4DAF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แบบวัดการเรียนรู้ของผู้มีส่วนได้ส่วนเสียภายใน (</w:t>
      </w:r>
      <w:r>
        <w:rPr>
          <w:rFonts w:ascii="TH SarabunPSK" w:hAnsi="TH SarabunPSK" w:cs="TH SarabunPSK"/>
          <w:sz w:val="32"/>
          <w:szCs w:val="32"/>
        </w:rPr>
        <w:t>IIT</w:t>
      </w:r>
      <w:r>
        <w:rPr>
          <w:rFonts w:ascii="TH SarabunPSK" w:hAnsi="TH SarabunPSK" w:cs="TH SarabunPSK" w:hint="cs"/>
          <w:sz w:val="32"/>
          <w:szCs w:val="32"/>
          <w:cs/>
        </w:rPr>
        <w:t>) มีข้อเสนอแนะดังนี้ ด้านการแก้ไขปัญหาการทุจริต หน่วยงานต้องมีแผนหรือมาตรการป้องกันการทุจริตอย่างมีประสิทธิภาพ</w:t>
      </w:r>
      <w:r w:rsidR="00556580">
        <w:rPr>
          <w:rFonts w:ascii="TH SarabunPSK" w:hAnsi="TH SarabunPSK" w:cs="TH SarabunPSK"/>
          <w:sz w:val="32"/>
          <w:szCs w:val="32"/>
        </w:rPr>
        <w:t xml:space="preserve"> </w:t>
      </w:r>
      <w:r w:rsidR="00556580">
        <w:rPr>
          <w:rFonts w:ascii="TH SarabunPSK" w:hAnsi="TH SarabunPSK" w:cs="TH SarabunPSK" w:hint="cs"/>
          <w:sz w:val="32"/>
          <w:szCs w:val="32"/>
          <w:cs/>
        </w:rPr>
        <w:t xml:space="preserve">จัดทำมาตรการในการป้องกันปัญหาการทุจริตของหน่วยงานให้ชัดเจนและวางแนวทางในการสร้างแรงจูงใจแก่ผู้เฝ้าระวังการทุจริต รวมถึงให้นำข้อเสนอแนะของบุคลากรทั้งภายในและภายนอกหน่วยงาน มาพัฒนาและปรับปรุงหน่วยงาน </w:t>
      </w:r>
    </w:p>
    <w:p w:rsidR="001A4DAF" w:rsidRDefault="00556580" w:rsidP="00087EA8">
      <w:pPr>
        <w:pStyle w:val="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แบบวัดการรับรู้ผู้มีส่วนได้เสียภายนอก (</w:t>
      </w:r>
      <w:r>
        <w:rPr>
          <w:rFonts w:ascii="TH SarabunPSK" w:hAnsi="TH SarabunPSK" w:cs="TH SarabunPSK"/>
          <w:sz w:val="32"/>
          <w:szCs w:val="32"/>
        </w:rPr>
        <w:t>EIT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มีข้อเสนอแนะดังนี้ ด้านประสิทธิภาพการสื่อสาร </w:t>
      </w:r>
    </w:p>
    <w:p w:rsidR="00087EA8" w:rsidRDefault="00087EA8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หน่วยงานต้อมมีการเผยแพร่ข้อมูลผ่านช่องทางที่หลากหลาย โดยให้คลอบคุมกับผู้รับบริการในแต่ละกลุ่ม เช่น </w:t>
      </w:r>
      <w:r>
        <w:rPr>
          <w:rFonts w:ascii="TH SarabunPSK" w:hAnsi="TH SarabunPSK" w:cs="TH SarabunPSK"/>
          <w:sz w:val="32"/>
          <w:szCs w:val="32"/>
        </w:rPr>
        <w:t xml:space="preserve">Website  Instagram  Facebook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 และควรมีช่องทางในการแจ้งเบาะแสการทุจริต เช่น สายด่วน หรือช่องทางอื่น ๆ ตามความเหมาะสม </w:t>
      </w:r>
    </w:p>
    <w:p w:rsidR="006F5B8C" w:rsidRDefault="006F5B8C" w:rsidP="006F5B8C">
      <w:pPr>
        <w:pStyle w:val="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087EA8" w:rsidRDefault="002252D3" w:rsidP="002252D3">
      <w:pPr>
        <w:pStyle w:val="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87EA8">
        <w:rPr>
          <w:rFonts w:ascii="TH SarabunPSK" w:hAnsi="TH SarabunPSK" w:cs="TH SarabunPSK" w:hint="cs"/>
          <w:sz w:val="32"/>
          <w:szCs w:val="32"/>
          <w:cs/>
        </w:rPr>
        <w:t>แบบตรวจการเปิดเผยข้อมูลสาธารณะ (</w:t>
      </w:r>
      <w:r w:rsidR="00087EA8">
        <w:rPr>
          <w:rFonts w:ascii="TH SarabunPSK" w:hAnsi="TH SarabunPSK" w:cs="TH SarabunPSK"/>
          <w:sz w:val="32"/>
          <w:szCs w:val="32"/>
        </w:rPr>
        <w:t>OIT</w:t>
      </w:r>
      <w:r w:rsidR="00087EA8">
        <w:rPr>
          <w:rFonts w:ascii="TH SarabunPSK" w:hAnsi="TH SarabunPSK" w:cs="TH SarabunPSK" w:hint="cs"/>
          <w:sz w:val="32"/>
          <w:szCs w:val="32"/>
          <w:cs/>
        </w:rPr>
        <w:t xml:space="preserve">) มีข้อเสนอแนะดังนี้  ด้านการป้องกันการทุจริต </w:t>
      </w:r>
    </w:p>
    <w:p w:rsidR="00087EA8" w:rsidRDefault="00087EA8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ในด้านการป้องกันการทุจริต 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บาลมีการจัดทำแผนปฏิบัติการป้องกันแก้ไขการทุจริตประจำปีให้ชัดเจน และเผยแพร่ต่อสาธารณะ พร้อมทั้งจัดทำมาตรการภายในต่าง ๆ เพื่อป้องกันการทุจริต รวมถึงการให้กลุ่มองค์การชุมชน มีส่วนร่วมในการป้องกันการทุจริต เช่น การเป็นกรรมการจัดซื้อจัดจ้าง</w:t>
      </w:r>
    </w:p>
    <w:p w:rsidR="00087EA8" w:rsidRDefault="00087EA8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ประเด็นที่เป</w:t>
      </w:r>
      <w:r w:rsidR="002252D3"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 w:hint="cs"/>
          <w:sz w:val="32"/>
          <w:szCs w:val="32"/>
          <w:cs/>
        </w:rPr>
        <w:t>นข้</w:t>
      </w:r>
      <w:r w:rsidR="002252D3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บกพร</w:t>
      </w:r>
      <w:r w:rsidR="002252D3">
        <w:rPr>
          <w:rFonts w:ascii="TH SarabunPSK" w:hAnsi="TH SarabunPSK" w:cs="TH SarabunPSK" w:hint="cs"/>
          <w:sz w:val="32"/>
          <w:szCs w:val="32"/>
          <w:cs/>
        </w:rPr>
        <w:t>่องหรือจุดอ่อนที่จะต้องแก้ไขโดยเร่งด่วนมีดังนี้</w:t>
      </w:r>
    </w:p>
    <w:p w:rsidR="002252D3" w:rsidRDefault="002252D3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ด้านประสิทธิภาพการสื่อสาร</w:t>
      </w:r>
    </w:p>
    <w:p w:rsidR="002252D3" w:rsidRDefault="002252D3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ด้านการเปิดเผยข้อมูล</w:t>
      </w:r>
    </w:p>
    <w:p w:rsidR="002252D3" w:rsidRDefault="002252D3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ด้านการป้องกันการทุจริต</w:t>
      </w:r>
    </w:p>
    <w:p w:rsidR="002252D3" w:rsidRDefault="002252D3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9A4C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มาตรการขับเคลื่อนการส่งเสริมคุณธรรมและความโปร่งใสภายในหน่วยงานให้เกิดเป็นรูปธรรมดังนี้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>
        <w:rPr>
          <w:rFonts w:ascii="TH SarabunPSK" w:hAnsi="TH SarabunPSK" w:cs="TH SarabunPSK" w:hint="cs"/>
          <w:sz w:val="32"/>
          <w:szCs w:val="32"/>
          <w:cs/>
        </w:rPr>
        <w:t>แบบวัดการเรียนรู้ของผู้มีส่วนได้ส่วนเสียภายใน (</w:t>
      </w:r>
      <w:r>
        <w:rPr>
          <w:rFonts w:ascii="TH SarabunPSK" w:hAnsi="TH SarabunPSK" w:cs="TH SarabunPSK"/>
          <w:sz w:val="32"/>
          <w:szCs w:val="32"/>
        </w:rPr>
        <w:t>IIT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ด้านการแก้ไขปัญหาการทุจริต 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จัดทำ</w:t>
      </w:r>
      <w:r>
        <w:rPr>
          <w:rFonts w:ascii="TH SarabunPSK" w:hAnsi="TH SarabunPSK" w:cs="TH SarabunPSK" w:hint="cs"/>
          <w:sz w:val="32"/>
          <w:szCs w:val="32"/>
          <w:cs/>
        </w:rPr>
        <w:t>แผนหรือมาตรการป้องกันการทุจริตอย่างมีประสิทธิภาพ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>จัดทำมาตรการในการป้องกันปัญหาการทุจริตของหน่วยงานให้ชัดเจนและวางแนวทางในการสร้างแรงจูงใจแก่ผู้เฝ้าระวังการทุจริต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</w:rPr>
        <w:t>แจ้งให้ส่วนราชการได้รับทราบและถือปฏิบัติ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ติดตามสรุปและรายงานผลเป็นประจำปีงบประมาณ</w:t>
      </w:r>
    </w:p>
    <w:p w:rsidR="009A4CFA" w:rsidRDefault="009A4CFA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5D3F1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FF6">
        <w:rPr>
          <w:rFonts w:ascii="TH SarabunPSK" w:hAnsi="TH SarabunPSK" w:cs="TH SarabunPSK" w:hint="cs"/>
          <w:sz w:val="32"/>
          <w:szCs w:val="32"/>
          <w:cs/>
        </w:rPr>
        <w:t>แบบวัดการรับรู้ผู้มีส่วนได้เสียภายนอก (</w:t>
      </w:r>
      <w:r w:rsidR="00313FF6">
        <w:rPr>
          <w:rFonts w:ascii="TH SarabunPSK" w:hAnsi="TH SarabunPSK" w:cs="TH SarabunPSK"/>
          <w:sz w:val="32"/>
          <w:szCs w:val="32"/>
        </w:rPr>
        <w:t>EIT</w:t>
      </w:r>
      <w:r w:rsidR="00313FF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D3F14">
        <w:rPr>
          <w:rFonts w:ascii="TH SarabunPSK" w:hAnsi="TH SarabunPSK" w:cs="TH SarabunPSK" w:hint="cs"/>
          <w:sz w:val="32"/>
          <w:szCs w:val="32"/>
          <w:cs/>
        </w:rPr>
        <w:t>ด้านการเปิดเผยข้อมูล และ</w:t>
      </w:r>
      <w:r w:rsidR="00313FF6">
        <w:rPr>
          <w:rFonts w:ascii="TH SarabunPSK" w:hAnsi="TH SarabunPSK" w:cs="TH SarabunPSK" w:hint="cs"/>
          <w:sz w:val="32"/>
          <w:szCs w:val="32"/>
          <w:cs/>
        </w:rPr>
        <w:t>ด้านประสิทธิภาพการสื่อสาร</w:t>
      </w:r>
    </w:p>
    <w:p w:rsidR="00313FF6" w:rsidRDefault="00313FF6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กำหนดผู้รับผิดชอบในการเผยแพร่ข้อมูลข่าวสารในแต่ละด้าน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>Website  Instagram  Facebook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Line 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ให้เกิดความชัดเจน</w:t>
      </w:r>
    </w:p>
    <w:p w:rsidR="00517947" w:rsidRDefault="00313FF6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แจ้งให้ส่วนราชการได้รับทราบและถือปฏิบัติ</w:t>
      </w:r>
    </w:p>
    <w:p w:rsidR="00517947" w:rsidRDefault="00517947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 ติดตามสรุปและรายงานผลเป็นประจำปีงบประมาณ</w:t>
      </w:r>
    </w:p>
    <w:p w:rsidR="005D3F14" w:rsidRDefault="00517947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แบบตรวจการเปิดเผยข้อมูลสาธารณะ </w:t>
      </w:r>
      <w:r>
        <w:rPr>
          <w:rFonts w:ascii="TH SarabunPSK" w:hAnsi="TH SarabunPSK" w:cs="TH SarabunPSK"/>
          <w:sz w:val="32"/>
          <w:szCs w:val="32"/>
        </w:rPr>
        <w:t xml:space="preserve">OIT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การป้องกันการทุจริต</w:t>
      </w:r>
    </w:p>
    <w:p w:rsidR="00313FF6" w:rsidRDefault="00313FF6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3F14">
        <w:rPr>
          <w:rFonts w:ascii="TH SarabunPSK" w:hAnsi="TH SarabunPSK" w:cs="TH SarabunPSK"/>
          <w:sz w:val="32"/>
          <w:szCs w:val="32"/>
          <w:cs/>
        </w:rPr>
        <w:tab/>
      </w:r>
      <w:r w:rsidR="005D3F14">
        <w:rPr>
          <w:rFonts w:ascii="TH SarabunPSK" w:hAnsi="TH SarabunPSK" w:cs="TH SarabunPSK" w:hint="cs"/>
          <w:sz w:val="32"/>
          <w:szCs w:val="32"/>
          <w:cs/>
        </w:rPr>
        <w:t>๑ จัดประชุมระดมความคิดเห็นทุกส่วนราชการในการป้องกันการทุจริต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นำองค์ความรู้ที่ได้จากการระดมความคิดเห็นมาจัดทำแผนฯ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</w:rPr>
        <w:t>แจ้งให้ส่วนราชการได้รับทราบและถือปฏิบัติ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 กำหนดบทลงโทษเพื่อให้เป็นแบบอย่าง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 ยกย่องเชิดชูผู้ประพฤติตนตามหลักเกณฑ์ที่กำหนด</w:t>
      </w:r>
    </w:p>
    <w:p w:rsidR="0062138C" w:rsidRPr="002F7FC3" w:rsidRDefault="005D3F14" w:rsidP="00B56F8F">
      <w:pPr>
        <w:pStyle w:val="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ติดตามสรุปและรายงานผลเป็นประจำปีงบประมาณ</w:t>
      </w:r>
    </w:p>
    <w:p w:rsidR="0062138C" w:rsidRPr="002F7FC3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 w:rsidRPr="002F7FC3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</w:t>
      </w:r>
    </w:p>
    <w:p w:rsidR="0062138C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ab/>
      </w:r>
      <w:r w:rsidRPr="002F7FC3">
        <w:rPr>
          <w:rFonts w:ascii="TH SarabunPSK" w:hAnsi="TH SarabunPSK" w:cs="TH SarabunPSK"/>
          <w:sz w:val="32"/>
          <w:szCs w:val="32"/>
          <w:cs/>
        </w:rPr>
        <w:tab/>
      </w:r>
      <w:r w:rsidRPr="002F7FC3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56F8F" w:rsidRDefault="00B56F8F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F5B8C" w:rsidRDefault="006F5B8C" w:rsidP="006F5B8C">
      <w:pPr>
        <w:pStyle w:val="To"/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6F5B8C" w:rsidRPr="002F7FC3" w:rsidRDefault="006F5B8C" w:rsidP="006F5B8C">
      <w:pPr>
        <w:pStyle w:val="To"/>
        <w:spacing w:after="120"/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62138C" w:rsidRPr="002F7FC3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ab/>
        <w:t xml:space="preserve">๔. </w:t>
      </w:r>
      <w:r w:rsidRPr="002F7FC3">
        <w:rPr>
          <w:rFonts w:ascii="TH SarabunPSK" w:hAnsi="TH SarabunPSK" w:cs="TH SarabunPSK"/>
          <w:sz w:val="32"/>
          <w:szCs w:val="32"/>
          <w:u w:val="single"/>
          <w:cs/>
        </w:rPr>
        <w:t>ข้อพิจารณา</w:t>
      </w:r>
    </w:p>
    <w:p w:rsidR="0062138C" w:rsidRDefault="0062138C" w:rsidP="0062138C">
      <w:pPr>
        <w:pStyle w:val="To"/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ab/>
      </w:r>
      <w:r w:rsidRPr="002F7FC3">
        <w:rPr>
          <w:rFonts w:ascii="TH SarabunPSK" w:hAnsi="TH SarabunPSK" w:cs="TH SarabunPSK"/>
          <w:sz w:val="32"/>
          <w:szCs w:val="32"/>
          <w:cs/>
        </w:rPr>
        <w:tab/>
        <w:t>เพื่อโปรดทราบ</w:t>
      </w:r>
      <w:r w:rsidR="00B56F8F">
        <w:rPr>
          <w:rFonts w:ascii="TH SarabunPSK" w:hAnsi="TH SarabunPSK" w:cs="TH SarabunPSK" w:hint="cs"/>
          <w:sz w:val="32"/>
          <w:szCs w:val="32"/>
          <w:cs/>
        </w:rPr>
        <w:t>และดำเนินการต่อไป</w:t>
      </w:r>
    </w:p>
    <w:p w:rsidR="0062138C" w:rsidRPr="002F7FC3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2138C" w:rsidRPr="002F7FC3" w:rsidRDefault="0062138C" w:rsidP="0062138C">
      <w:pPr>
        <w:rPr>
          <w:rFonts w:ascii="TH SarabunPSK" w:eastAsia="Times New Roman" w:hAnsi="TH SarabunPSK" w:cs="TH SarabunPSK"/>
          <w:sz w:val="32"/>
          <w:szCs w:val="32"/>
        </w:rPr>
      </w:pP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2F7F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>(นางสาวช</w:t>
      </w:r>
      <w:proofErr w:type="spellStart"/>
      <w:r w:rsidRPr="002F7FC3">
        <w:rPr>
          <w:rFonts w:ascii="TH SarabunPSK" w:eastAsia="Times New Roman" w:hAnsi="TH SarabunPSK" w:cs="TH SarabunPSK"/>
          <w:sz w:val="32"/>
          <w:szCs w:val="32"/>
          <w:cs/>
        </w:rPr>
        <w:t>เนต</w:t>
      </w:r>
      <w:proofErr w:type="spellEnd"/>
      <w:r w:rsidRPr="002F7FC3">
        <w:rPr>
          <w:rFonts w:ascii="TH SarabunPSK" w:eastAsia="Times New Roman" w:hAnsi="TH SarabunPSK" w:cs="TH SarabunPSK"/>
          <w:sz w:val="32"/>
          <w:szCs w:val="32"/>
          <w:cs/>
        </w:rPr>
        <w:t>ตี  เดวัง)</w:t>
      </w:r>
    </w:p>
    <w:p w:rsidR="0062138C" w:rsidRPr="002F7FC3" w:rsidRDefault="0062138C" w:rsidP="0062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นักทรัพยากรบุคคล</w:t>
      </w:r>
    </w:p>
    <w:p w:rsidR="0062138C" w:rsidRDefault="0062138C" w:rsidP="0062138C">
      <w:pPr>
        <w:rPr>
          <w:rFonts w:ascii="TH SarabunPSK" w:hAnsi="TH SarabunPSK" w:cs="TH SarabunPSK" w:hint="cs"/>
          <w:b/>
          <w:bCs/>
        </w:rPr>
      </w:pPr>
    </w:p>
    <w:p w:rsidR="0062138C" w:rsidRPr="00400F6F" w:rsidRDefault="0062138C" w:rsidP="0062138C">
      <w:pPr>
        <w:rPr>
          <w:rFonts w:ascii="TH SarabunPSK" w:hAnsi="TH SarabunPSK" w:cs="TH SarabunPSK" w:hint="cs"/>
          <w:sz w:val="32"/>
          <w:szCs w:val="32"/>
          <w:cs/>
        </w:rPr>
      </w:pPr>
      <w:r w:rsidRPr="00400F6F">
        <w:rPr>
          <w:rFonts w:ascii="TH SarabunPSK" w:hAnsi="TH SarabunPSK" w:cs="TH SarabunPSK"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หัวหน้าสำนักปลัดฯ</w:t>
      </w:r>
    </w:p>
    <w:p w:rsidR="0062138C" w:rsidRPr="00400F6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400F6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400F6F">
        <w:rPr>
          <w:rFonts w:ascii="TH SarabunPSK" w:hAnsi="TH SarabunPSK" w:cs="TH SarabunPSK"/>
          <w:sz w:val="32"/>
          <w:szCs w:val="32"/>
        </w:rPr>
        <w:t>……………</w:t>
      </w:r>
    </w:p>
    <w:p w:rsidR="0062138C" w:rsidRPr="00400F6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400F6F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400F6F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62138C" w:rsidRPr="00400F6F" w:rsidRDefault="0062138C" w:rsidP="0062138C">
      <w:pPr>
        <w:rPr>
          <w:rFonts w:ascii="TH SarabunPSK" w:hAnsi="TH SarabunPSK" w:cs="TH SarabunPSK"/>
          <w:sz w:val="32"/>
          <w:szCs w:val="32"/>
        </w:rPr>
      </w:pPr>
    </w:p>
    <w:p w:rsidR="0062138C" w:rsidRPr="00400F6F" w:rsidRDefault="0062138C" w:rsidP="0062138C">
      <w:pPr>
        <w:rPr>
          <w:rFonts w:ascii="TH SarabunPSK" w:hAnsi="TH SarabunPSK" w:cs="TH SarabunPSK" w:hint="cs"/>
          <w:sz w:val="32"/>
          <w:szCs w:val="32"/>
        </w:rPr>
      </w:pPr>
      <w:r w:rsidRPr="00400F6F">
        <w:rPr>
          <w:rFonts w:ascii="TH SarabunPSK" w:hAnsi="TH SarabunPSK" w:cs="TH SarabunPSK"/>
          <w:sz w:val="32"/>
          <w:szCs w:val="32"/>
        </w:rPr>
        <w:tab/>
      </w:r>
      <w:r w:rsidRPr="00400F6F">
        <w:rPr>
          <w:rFonts w:ascii="TH SarabunPSK" w:hAnsi="TH SarabunPSK" w:cs="TH SarabunPSK"/>
          <w:sz w:val="32"/>
          <w:szCs w:val="32"/>
        </w:rPr>
        <w:tab/>
      </w:r>
      <w:r w:rsidRPr="00400F6F">
        <w:rPr>
          <w:rFonts w:ascii="TH SarabunPSK" w:hAnsi="TH SarabunPSK" w:cs="TH SarabunPSK"/>
          <w:sz w:val="32"/>
          <w:szCs w:val="32"/>
        </w:rPr>
        <w:tab/>
      </w:r>
      <w:r w:rsidRPr="00400F6F">
        <w:rPr>
          <w:rFonts w:ascii="TH SarabunPSK" w:hAnsi="TH SarabunPSK" w:cs="TH SarabunPSK"/>
          <w:sz w:val="32"/>
          <w:szCs w:val="32"/>
        </w:rPr>
        <w:tab/>
      </w:r>
      <w:r w:rsidRPr="00400F6F">
        <w:rPr>
          <w:rFonts w:ascii="TH SarabunPSK" w:hAnsi="TH SarabunPSK" w:cs="TH SarabunPSK"/>
          <w:sz w:val="32"/>
          <w:szCs w:val="32"/>
        </w:rPr>
        <w:tab/>
      </w:r>
      <w:r w:rsidRPr="00400F6F">
        <w:rPr>
          <w:rFonts w:ascii="TH SarabunPSK" w:hAnsi="TH SarabunPSK" w:cs="TH SarabunPSK"/>
          <w:sz w:val="32"/>
          <w:szCs w:val="32"/>
        </w:rPr>
        <w:tab/>
      </w:r>
      <w:r w:rsidRPr="00400F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</w:p>
    <w:p w:rsidR="0062138C" w:rsidRPr="00400F6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F6F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นายอมร  ศิลปะ</w:t>
      </w:r>
      <w:r w:rsidRPr="00400F6F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62138C" w:rsidRPr="002C47A3" w:rsidRDefault="0062138C" w:rsidP="0062138C">
      <w:pPr>
        <w:rPr>
          <w:rFonts w:ascii="TH SarabunPSK" w:hAnsi="TH SarabunPSK" w:cs="TH SarabunPSK" w:hint="cs"/>
          <w:sz w:val="32"/>
          <w:szCs w:val="32"/>
        </w:rPr>
      </w:pP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หัวหน้าสำนักปลัดองค์การบริหารส่วนตำบล</w:t>
      </w: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B56F8F">
        <w:rPr>
          <w:rFonts w:ascii="TH SarabunPSK" w:hAnsi="TH SarabunPSK" w:cs="TH SarabunPSK"/>
          <w:sz w:val="32"/>
          <w:szCs w:val="32"/>
          <w:cs/>
        </w:rPr>
        <w:t>ความเห็นปลัดองค์การบริหารส่วนตำบล</w:t>
      </w:r>
    </w:p>
    <w:p w:rsidR="0062138C" w:rsidRPr="005A3CCF" w:rsidRDefault="0062138C" w:rsidP="0062138C">
      <w:pPr>
        <w:rPr>
          <w:rFonts w:ascii="TH SarabunPSK" w:hAnsi="TH SarabunPSK" w:cs="TH SarabunPSK"/>
        </w:rPr>
      </w:pPr>
      <w:r w:rsidRPr="005A3CC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………………………………………….</w:t>
      </w:r>
      <w:r w:rsidRPr="005A3CCF">
        <w:rPr>
          <w:rFonts w:ascii="TH SarabunPSK" w:hAnsi="TH SarabunPSK" w:cs="TH SarabunPSK"/>
        </w:rPr>
        <w:t>……………………………………</w:t>
      </w:r>
    </w:p>
    <w:p w:rsidR="0062138C" w:rsidRPr="005A3CCF" w:rsidRDefault="0062138C" w:rsidP="0062138C">
      <w:pPr>
        <w:rPr>
          <w:rFonts w:ascii="TH SarabunPSK" w:hAnsi="TH SarabunPSK" w:cs="TH SarabunPSK"/>
        </w:rPr>
      </w:pP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5A3CCF">
        <w:rPr>
          <w:rFonts w:ascii="TH SarabunPSK" w:hAnsi="TH SarabunPSK" w:cs="TH SarabunPSK"/>
        </w:rPr>
        <w:tab/>
      </w:r>
      <w:r w:rsidRPr="005A3CCF">
        <w:rPr>
          <w:rFonts w:ascii="TH SarabunPSK" w:hAnsi="TH SarabunPSK" w:cs="TH SarabunPSK"/>
        </w:rPr>
        <w:tab/>
      </w:r>
      <w:r w:rsidRPr="005A3CCF">
        <w:rPr>
          <w:rFonts w:ascii="TH SarabunPSK" w:hAnsi="TH SarabunPSK" w:cs="TH SarabunPSK"/>
        </w:rPr>
        <w:tab/>
      </w:r>
      <w:r w:rsidRPr="005A3CCF">
        <w:rPr>
          <w:rFonts w:ascii="TH SarabunPSK" w:hAnsi="TH SarabunPSK" w:cs="TH SarabunPSK"/>
        </w:rPr>
        <w:tab/>
      </w:r>
      <w:r w:rsidRPr="005A3CCF">
        <w:rPr>
          <w:rFonts w:ascii="TH SarabunPSK" w:hAnsi="TH SarabunPSK" w:cs="TH SarabunPSK"/>
        </w:rPr>
        <w:tab/>
      </w:r>
      <w:r w:rsidRPr="005A3CCF">
        <w:rPr>
          <w:rFonts w:ascii="TH SarabunPSK" w:hAnsi="TH SarabunPSK" w:cs="TH SarabunPSK"/>
        </w:rPr>
        <w:tab/>
      </w:r>
      <w:r w:rsidRPr="005A3CCF">
        <w:rPr>
          <w:rFonts w:ascii="TH SarabunPSK" w:hAnsi="TH SarabunPSK" w:cs="TH SarabunPSK"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>(ลงชื่อ) จ.ส.ต.</w:t>
      </w: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="00B56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F8F">
        <w:rPr>
          <w:rFonts w:ascii="TH SarabunPSK" w:hAnsi="TH SarabunPSK" w:cs="TH SarabunPSK"/>
          <w:sz w:val="32"/>
          <w:szCs w:val="32"/>
          <w:cs/>
        </w:rPr>
        <w:t>( มณี  บัวขาว )</w:t>
      </w: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  <w:t xml:space="preserve">        ปลัดองค์การบริหารส่วนตำบลบ้านใหม่</w:t>
      </w: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B56F8F">
        <w:rPr>
          <w:rFonts w:ascii="TH SarabunPSK" w:hAnsi="TH SarabunPSK" w:cs="TH SarabunPSK"/>
          <w:sz w:val="32"/>
          <w:szCs w:val="32"/>
          <w:cs/>
        </w:rPr>
        <w:t>ความเห็นนายกองค์การบริหารส่วนตำบล</w:t>
      </w:r>
    </w:p>
    <w:p w:rsidR="0062138C" w:rsidRPr="005A3CCF" w:rsidRDefault="0062138C" w:rsidP="0062138C">
      <w:pPr>
        <w:rPr>
          <w:rFonts w:ascii="TH SarabunPSK" w:hAnsi="TH SarabunPSK" w:cs="TH SarabunPSK"/>
        </w:rPr>
      </w:pPr>
      <w:r w:rsidRPr="005A3C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</w:t>
      </w:r>
    </w:p>
    <w:p w:rsidR="0062138C" w:rsidRPr="005A3CCF" w:rsidRDefault="0062138C" w:rsidP="0062138C">
      <w:pPr>
        <w:rPr>
          <w:rFonts w:ascii="TH SarabunPSK" w:hAnsi="TH SarabunPSK" w:cs="TH SarabunPSK"/>
        </w:rPr>
      </w:pP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5A3CCF">
        <w:rPr>
          <w:rFonts w:ascii="TH SarabunPSK" w:hAnsi="TH SarabunPSK" w:cs="TH SarabunPSK"/>
          <w:cs/>
        </w:rPr>
        <w:tab/>
      </w:r>
      <w:r w:rsidRPr="005A3CCF">
        <w:rPr>
          <w:rFonts w:ascii="TH SarabunPSK" w:hAnsi="TH SarabunPSK" w:cs="TH SarabunPSK"/>
          <w:cs/>
        </w:rPr>
        <w:tab/>
      </w:r>
      <w:r w:rsidRPr="005A3CCF">
        <w:rPr>
          <w:rFonts w:ascii="TH SarabunPSK" w:hAnsi="TH SarabunPSK" w:cs="TH SarabunPSK"/>
          <w:cs/>
        </w:rPr>
        <w:tab/>
      </w:r>
      <w:r w:rsidRPr="005A3CCF">
        <w:rPr>
          <w:rFonts w:ascii="TH SarabunPSK" w:hAnsi="TH SarabunPSK" w:cs="TH SarabunPSK"/>
          <w:cs/>
        </w:rPr>
        <w:tab/>
      </w:r>
      <w:r w:rsidRPr="005A3CCF">
        <w:rPr>
          <w:rFonts w:ascii="TH SarabunPSK" w:hAnsi="TH SarabunPSK" w:cs="TH SarabunPSK"/>
          <w:cs/>
        </w:rPr>
        <w:tab/>
      </w:r>
      <w:r w:rsidRPr="005A3CCF">
        <w:rPr>
          <w:rFonts w:ascii="TH SarabunPSK" w:hAnsi="TH SarabunPSK" w:cs="TH SarabunPSK"/>
          <w:cs/>
        </w:rPr>
        <w:tab/>
      </w:r>
      <w:r w:rsidRPr="005A3CCF">
        <w:rPr>
          <w:rFonts w:ascii="TH SarabunPSK" w:hAnsi="TH SarabunPSK" w:cs="TH SarabunPSK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="00B56F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56F8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56F8F">
        <w:rPr>
          <w:rFonts w:ascii="TH SarabunPSK" w:hAnsi="TH SarabunPSK" w:cs="TH SarabunPSK" w:hint="cs"/>
          <w:sz w:val="32"/>
          <w:szCs w:val="32"/>
          <w:cs/>
        </w:rPr>
        <w:t>นายชาตรี  คงไสยะ</w:t>
      </w:r>
      <w:r w:rsidRPr="00B56F8F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  <w:cs/>
        </w:rPr>
      </w:pP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56F8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นายกองค์การบริหารส่วนตำบลบ้านใหม่</w:t>
      </w:r>
    </w:p>
    <w:p w:rsidR="0062138C" w:rsidRPr="00B56F8F" w:rsidRDefault="0062138C" w:rsidP="0062138C">
      <w:pPr>
        <w:rPr>
          <w:sz w:val="32"/>
          <w:szCs w:val="32"/>
        </w:rPr>
      </w:pPr>
    </w:p>
    <w:p w:rsidR="0062138C" w:rsidRDefault="0062138C" w:rsidP="0062138C"/>
    <w:p w:rsidR="0062138C" w:rsidRDefault="0062138C" w:rsidP="0062138C"/>
    <w:p w:rsidR="003008B2" w:rsidRDefault="003008B2"/>
    <w:sectPr w:rsidR="003008B2" w:rsidSect="0062138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9271A"/>
    <w:multiLevelType w:val="hybridMultilevel"/>
    <w:tmpl w:val="3C4ED334"/>
    <w:lvl w:ilvl="0" w:tplc="A44EEB7A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2D528F"/>
    <w:multiLevelType w:val="hybridMultilevel"/>
    <w:tmpl w:val="4FBE90B4"/>
    <w:lvl w:ilvl="0" w:tplc="A7AAAD2E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26650E"/>
    <w:multiLevelType w:val="hybridMultilevel"/>
    <w:tmpl w:val="73E814D6"/>
    <w:lvl w:ilvl="0" w:tplc="CE5AC90C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8C"/>
    <w:rsid w:val="00087EA8"/>
    <w:rsid w:val="00115241"/>
    <w:rsid w:val="00144183"/>
    <w:rsid w:val="001A4DAF"/>
    <w:rsid w:val="002252D3"/>
    <w:rsid w:val="003008B2"/>
    <w:rsid w:val="00313FF6"/>
    <w:rsid w:val="00517947"/>
    <w:rsid w:val="00556580"/>
    <w:rsid w:val="005D3F14"/>
    <w:rsid w:val="0062138C"/>
    <w:rsid w:val="006F5B8C"/>
    <w:rsid w:val="009A4CFA"/>
    <w:rsid w:val="00B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DD4F"/>
  <w15:chartTrackingRefBased/>
  <w15:docId w15:val="{4E1690AD-C742-4649-99CB-83B5461E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3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2138C"/>
    <w:pPr>
      <w:keepNext/>
      <w:jc w:val="center"/>
      <w:outlineLvl w:val="0"/>
    </w:pPr>
    <w:rPr>
      <w:rFonts w:ascii="CordiaUPC" w:hAnsi="CordiaUPC" w:cs="CordiaUPC"/>
      <w:b/>
      <w:bCs/>
      <w:sz w:val="76"/>
      <w:szCs w:val="76"/>
    </w:rPr>
  </w:style>
  <w:style w:type="paragraph" w:styleId="2">
    <w:name w:val="heading 2"/>
    <w:basedOn w:val="a"/>
    <w:next w:val="a"/>
    <w:link w:val="20"/>
    <w:qFormat/>
    <w:rsid w:val="0062138C"/>
    <w:pPr>
      <w:keepNext/>
      <w:outlineLvl w:val="1"/>
    </w:pPr>
    <w:rPr>
      <w:rFonts w:ascii="CordiaUPC" w:hAnsi="CordiaUPC" w:cs="CordiaUPC"/>
      <w:b/>
      <w:bCs/>
      <w:sz w:val="38"/>
      <w:szCs w:val="38"/>
    </w:rPr>
  </w:style>
  <w:style w:type="paragraph" w:styleId="3">
    <w:name w:val="heading 3"/>
    <w:basedOn w:val="a"/>
    <w:next w:val="a"/>
    <w:link w:val="30"/>
    <w:qFormat/>
    <w:rsid w:val="0062138C"/>
    <w:pPr>
      <w:keepNext/>
      <w:outlineLvl w:val="2"/>
    </w:pPr>
    <w:rPr>
      <w:rFonts w:ascii="CordiaUPC" w:hAnsi="CordiaUPC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2138C"/>
    <w:rPr>
      <w:rFonts w:ascii="CordiaUPC" w:eastAsia="Cordia New" w:hAnsi="CordiaUPC" w:cs="CordiaUPC"/>
      <w:b/>
      <w:bCs/>
      <w:sz w:val="76"/>
      <w:szCs w:val="76"/>
    </w:rPr>
  </w:style>
  <w:style w:type="character" w:customStyle="1" w:styleId="20">
    <w:name w:val="หัวเรื่อง 2 อักขระ"/>
    <w:basedOn w:val="a0"/>
    <w:link w:val="2"/>
    <w:rsid w:val="0062138C"/>
    <w:rPr>
      <w:rFonts w:ascii="CordiaUPC" w:eastAsia="Cordia New" w:hAnsi="CordiaUPC" w:cs="CordiaUPC"/>
      <w:b/>
      <w:bCs/>
      <w:sz w:val="38"/>
      <w:szCs w:val="38"/>
    </w:rPr>
  </w:style>
  <w:style w:type="character" w:customStyle="1" w:styleId="30">
    <w:name w:val="หัวเรื่อง 3 อักขระ"/>
    <w:basedOn w:val="a0"/>
    <w:link w:val="3"/>
    <w:rsid w:val="0062138C"/>
    <w:rPr>
      <w:rFonts w:ascii="CordiaUPC" w:eastAsia="Cordia New" w:hAnsi="CordiaUPC" w:cs="CordiaUPC"/>
      <w:b/>
      <w:bCs/>
      <w:sz w:val="36"/>
      <w:szCs w:val="36"/>
    </w:rPr>
  </w:style>
  <w:style w:type="paragraph" w:styleId="a3">
    <w:name w:val="Date"/>
    <w:basedOn w:val="a"/>
    <w:link w:val="a4"/>
    <w:rsid w:val="0062138C"/>
    <w:rPr>
      <w:rFonts w:ascii="CordiaUPC" w:eastAsia="Times New Roman" w:hAnsi="CordiaUPC" w:cs="CordiaUPC"/>
      <w:sz w:val="32"/>
      <w:szCs w:val="32"/>
      <w:u w:val="single"/>
    </w:rPr>
  </w:style>
  <w:style w:type="character" w:customStyle="1" w:styleId="a4">
    <w:name w:val="วันที่ อักขระ"/>
    <w:basedOn w:val="a0"/>
    <w:link w:val="a3"/>
    <w:rsid w:val="0062138C"/>
    <w:rPr>
      <w:rFonts w:ascii="CordiaUPC" w:eastAsia="Times New Roman" w:hAnsi="CordiaUPC" w:cs="CordiaUPC"/>
      <w:sz w:val="32"/>
      <w:szCs w:val="32"/>
      <w:u w:val="single"/>
    </w:rPr>
  </w:style>
  <w:style w:type="paragraph" w:customStyle="1" w:styleId="Division">
    <w:name w:val="Division"/>
    <w:basedOn w:val="a"/>
    <w:rsid w:val="0062138C"/>
    <w:rPr>
      <w:rFonts w:ascii="CordiaUPC" w:eastAsia="Times New Roman" w:hAnsi="CordiaUPC" w:cs="CordiaUPC"/>
    </w:rPr>
  </w:style>
  <w:style w:type="paragraph" w:customStyle="1" w:styleId="Number">
    <w:name w:val="Number"/>
    <w:basedOn w:val="a"/>
    <w:rsid w:val="0062138C"/>
    <w:rPr>
      <w:rFonts w:ascii="CordiaUPC" w:eastAsia="Times New Roman" w:hAnsi="CordiaUPC" w:cs="CordiaUPC"/>
      <w:sz w:val="32"/>
      <w:szCs w:val="32"/>
      <w:u w:val="single"/>
    </w:rPr>
  </w:style>
  <w:style w:type="paragraph" w:customStyle="1" w:styleId="About">
    <w:name w:val="About"/>
    <w:basedOn w:val="a"/>
    <w:rsid w:val="0062138C"/>
    <w:rPr>
      <w:rFonts w:ascii="CordiaUPC" w:eastAsia="Times New Roman" w:hAnsi="CordiaUPC" w:cs="CordiaUPC"/>
      <w:sz w:val="32"/>
      <w:szCs w:val="32"/>
      <w:u w:val="single"/>
    </w:rPr>
  </w:style>
  <w:style w:type="paragraph" w:customStyle="1" w:styleId="To">
    <w:name w:val="To"/>
    <w:basedOn w:val="a"/>
    <w:rsid w:val="0062138C"/>
    <w:rPr>
      <w:rFonts w:ascii="CordiaUPC" w:eastAsia="Times New Roman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2020-06-05T05:46:00Z</dcterms:created>
  <dcterms:modified xsi:type="dcterms:W3CDTF">2020-06-05T08:14:00Z</dcterms:modified>
</cp:coreProperties>
</file>